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8B39C1" w14:textId="604D7902" w:rsidR="009B0DE8" w:rsidRPr="009B0DE8" w:rsidRDefault="00BD4704" w:rsidP="00BD4704">
      <w:pPr>
        <w:pStyle w:val="Title"/>
        <w:jc w:val="center"/>
        <w:rPr>
          <w:rFonts w:ascii="Lato" w:hAnsi="Lato"/>
        </w:rPr>
      </w:pPr>
      <w:r w:rsidRPr="009B0DE8">
        <w:rPr>
          <w:rFonts w:ascii="Lato" w:hAnsi="Lato"/>
          <w:noProof/>
        </w:rPr>
        <w:drawing>
          <wp:anchor distT="0" distB="0" distL="114300" distR="114300" simplePos="0" relativeHeight="251659264" behindDoc="0" locked="0" layoutInCell="1" allowOverlap="1" wp14:anchorId="6CBAA917" wp14:editId="23144EB5">
            <wp:simplePos x="0" y="0"/>
            <wp:positionH relativeFrom="rightMargin">
              <wp:posOffset>-473075</wp:posOffset>
            </wp:positionH>
            <wp:positionV relativeFrom="paragraph">
              <wp:posOffset>76200</wp:posOffset>
            </wp:positionV>
            <wp:extent cx="1098550" cy="624840"/>
            <wp:effectExtent l="0" t="0" r="0" b="0"/>
            <wp:wrapSquare wrapText="bothSides"/>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855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0DE8">
        <w:rPr>
          <w:rFonts w:ascii="Lato" w:hAnsi="Lato"/>
          <w:noProof/>
        </w:rPr>
        <w:drawing>
          <wp:anchor distT="0" distB="0" distL="114300" distR="114300" simplePos="0" relativeHeight="251658240" behindDoc="0" locked="0" layoutInCell="1" allowOverlap="1" wp14:anchorId="6293F203" wp14:editId="1D6FD544">
            <wp:simplePos x="0" y="0"/>
            <wp:positionH relativeFrom="margin">
              <wp:posOffset>-624840</wp:posOffset>
            </wp:positionH>
            <wp:positionV relativeFrom="paragraph">
              <wp:posOffset>135255</wp:posOffset>
            </wp:positionV>
            <wp:extent cx="906780" cy="502920"/>
            <wp:effectExtent l="0" t="0" r="7620" b="0"/>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6780" cy="502920"/>
                    </a:xfrm>
                    <a:prstGeom prst="rect">
                      <a:avLst/>
                    </a:prstGeom>
                    <a:noFill/>
                    <a:ln>
                      <a:noFill/>
                    </a:ln>
                  </pic:spPr>
                </pic:pic>
              </a:graphicData>
            </a:graphic>
            <wp14:sizeRelH relativeFrom="page">
              <wp14:pctWidth>0</wp14:pctWidth>
            </wp14:sizeRelH>
            <wp14:sizeRelV relativeFrom="page">
              <wp14:pctHeight>0</wp14:pctHeight>
            </wp14:sizeRelV>
          </wp:anchor>
        </w:drawing>
      </w:r>
      <w:r w:rsidR="009B0DE8" w:rsidRPr="009B0DE8">
        <w:rPr>
          <w:rFonts w:ascii="Lato" w:hAnsi="Lato"/>
        </w:rPr>
        <w:t>Creating Our Collective Commitments</w:t>
      </w:r>
    </w:p>
    <w:p w14:paraId="32A0C788" w14:textId="390E2C9E" w:rsidR="00C94342" w:rsidRPr="00F62664" w:rsidRDefault="000708B2">
      <w:pPr>
        <w:rPr>
          <w:rFonts w:ascii="Lato" w:hAnsi="Lato"/>
          <w:sz w:val="28"/>
          <w:szCs w:val="28"/>
        </w:rPr>
      </w:pPr>
      <w:r w:rsidRPr="00F62664">
        <w:rPr>
          <w:rFonts w:ascii="Lato" w:hAnsi="Lato"/>
          <w:sz w:val="28"/>
          <w:szCs w:val="28"/>
        </w:rPr>
        <w:t>How we work together matters just as much as what we accomplish. Collective commitments help create a CCoT environment where members feel respected, heard, included, and responsible for the team's work.</w:t>
      </w:r>
    </w:p>
    <w:p w14:paraId="5D137144" w14:textId="77777777" w:rsidR="00C94342" w:rsidRPr="00F62664" w:rsidRDefault="000708B2">
      <w:pPr>
        <w:spacing w:before="80" w:after="20"/>
        <w:rPr>
          <w:rFonts w:ascii="Lato" w:hAnsi="Lato"/>
          <w:sz w:val="28"/>
          <w:szCs w:val="28"/>
        </w:rPr>
      </w:pPr>
      <w:r w:rsidRPr="00F62664">
        <w:rPr>
          <w:rFonts w:ascii="Lato" w:hAnsi="Lato"/>
          <w:b/>
          <w:sz w:val="28"/>
          <w:szCs w:val="28"/>
        </w:rPr>
        <w:t>What do we need from one another to make our CCoT successful?</w:t>
      </w:r>
    </w:p>
    <w:p w14:paraId="4DED14C5" w14:textId="77777777" w:rsidR="00C94342" w:rsidRPr="00F62664" w:rsidRDefault="000708B2">
      <w:pPr>
        <w:spacing w:after="80"/>
        <w:rPr>
          <w:rFonts w:ascii="Lato" w:hAnsi="Lato"/>
          <w:sz w:val="28"/>
          <w:szCs w:val="28"/>
        </w:rPr>
      </w:pPr>
      <w:r w:rsidRPr="00F62664">
        <w:rPr>
          <w:rFonts w:ascii="Lato" w:hAnsi="Lato"/>
          <w:i/>
          <w:color w:val="646464"/>
          <w:sz w:val="28"/>
          <w:szCs w:val="28"/>
          <w:shd w:val="clear" w:color="auto" w:fill="EBF3FA"/>
        </w:rPr>
        <w:t xml:space="preserve">  [Type commitment / response here]  </w:t>
      </w:r>
    </w:p>
    <w:p w14:paraId="1B42A5F5" w14:textId="77777777" w:rsidR="00C94342" w:rsidRPr="00F62664" w:rsidRDefault="000708B2">
      <w:pPr>
        <w:spacing w:before="80" w:after="20"/>
        <w:rPr>
          <w:rFonts w:ascii="Lato" w:hAnsi="Lato"/>
          <w:sz w:val="28"/>
          <w:szCs w:val="28"/>
        </w:rPr>
      </w:pPr>
      <w:r w:rsidRPr="00F62664">
        <w:rPr>
          <w:rFonts w:ascii="Lato" w:hAnsi="Lato"/>
          <w:b/>
          <w:sz w:val="28"/>
          <w:szCs w:val="28"/>
        </w:rPr>
        <w:t>What behaviors will help everyone feel welcome and included?</w:t>
      </w:r>
    </w:p>
    <w:p w14:paraId="66E55A0E" w14:textId="77777777" w:rsidR="00C94342" w:rsidRPr="00F62664" w:rsidRDefault="000708B2">
      <w:pPr>
        <w:spacing w:after="80"/>
        <w:rPr>
          <w:rFonts w:ascii="Lato" w:hAnsi="Lato"/>
          <w:sz w:val="28"/>
          <w:szCs w:val="28"/>
        </w:rPr>
      </w:pPr>
      <w:r w:rsidRPr="00F62664">
        <w:rPr>
          <w:rFonts w:ascii="Lato" w:hAnsi="Lato"/>
          <w:i/>
          <w:color w:val="646464"/>
          <w:sz w:val="28"/>
          <w:szCs w:val="28"/>
          <w:shd w:val="clear" w:color="auto" w:fill="EBF3FA"/>
        </w:rPr>
        <w:t xml:space="preserve">  [Type commitment / response here]  </w:t>
      </w:r>
    </w:p>
    <w:p w14:paraId="07BCB1D1" w14:textId="77777777" w:rsidR="00C94342" w:rsidRPr="00F62664" w:rsidRDefault="000708B2">
      <w:pPr>
        <w:spacing w:before="80" w:after="20"/>
        <w:rPr>
          <w:rFonts w:ascii="Lato" w:hAnsi="Lato"/>
          <w:sz w:val="28"/>
          <w:szCs w:val="28"/>
        </w:rPr>
      </w:pPr>
      <w:r w:rsidRPr="00F62664">
        <w:rPr>
          <w:rFonts w:ascii="Lato" w:hAnsi="Lato"/>
          <w:b/>
          <w:sz w:val="28"/>
          <w:szCs w:val="28"/>
        </w:rPr>
        <w:t>How do we want to handle disagreement or different perspectives?</w:t>
      </w:r>
    </w:p>
    <w:p w14:paraId="6CFE5386" w14:textId="77777777" w:rsidR="00C94342" w:rsidRPr="00F62664" w:rsidRDefault="000708B2">
      <w:pPr>
        <w:spacing w:after="80"/>
        <w:rPr>
          <w:rFonts w:ascii="Lato" w:hAnsi="Lato"/>
          <w:sz w:val="28"/>
          <w:szCs w:val="28"/>
        </w:rPr>
      </w:pPr>
      <w:r w:rsidRPr="00F62664">
        <w:rPr>
          <w:rFonts w:ascii="Lato" w:hAnsi="Lato"/>
          <w:i/>
          <w:color w:val="646464"/>
          <w:sz w:val="28"/>
          <w:szCs w:val="28"/>
          <w:shd w:val="clear" w:color="auto" w:fill="EBF3FA"/>
        </w:rPr>
        <w:t xml:space="preserve">  [Type commitment / response here]  </w:t>
      </w:r>
    </w:p>
    <w:p w14:paraId="73D72926" w14:textId="77777777" w:rsidR="00C94342" w:rsidRPr="00F62664" w:rsidRDefault="000708B2">
      <w:pPr>
        <w:spacing w:before="80" w:after="20"/>
        <w:rPr>
          <w:rFonts w:ascii="Lato" w:hAnsi="Lato"/>
          <w:sz w:val="28"/>
          <w:szCs w:val="28"/>
        </w:rPr>
      </w:pPr>
      <w:r w:rsidRPr="00F62664">
        <w:rPr>
          <w:rFonts w:ascii="Lato" w:hAnsi="Lato"/>
          <w:b/>
          <w:sz w:val="28"/>
          <w:szCs w:val="28"/>
        </w:rPr>
        <w:t>What will help us stay focused on our shared priorities?</w:t>
      </w:r>
    </w:p>
    <w:p w14:paraId="20527F2F" w14:textId="77777777" w:rsidR="00C94342" w:rsidRPr="00F62664" w:rsidRDefault="000708B2">
      <w:pPr>
        <w:spacing w:after="80"/>
        <w:rPr>
          <w:rFonts w:ascii="Lato" w:hAnsi="Lato"/>
          <w:sz w:val="28"/>
          <w:szCs w:val="28"/>
        </w:rPr>
      </w:pPr>
      <w:r w:rsidRPr="00F62664">
        <w:rPr>
          <w:rFonts w:ascii="Lato" w:hAnsi="Lato"/>
          <w:i/>
          <w:color w:val="646464"/>
          <w:sz w:val="28"/>
          <w:szCs w:val="28"/>
          <w:shd w:val="clear" w:color="auto" w:fill="EBF3FA"/>
        </w:rPr>
        <w:t xml:space="preserve">  [Type commitment / response here]  </w:t>
      </w:r>
    </w:p>
    <w:p w14:paraId="17E5E29A" w14:textId="77777777" w:rsidR="00C94342" w:rsidRPr="00F62664" w:rsidRDefault="000708B2">
      <w:pPr>
        <w:spacing w:before="80" w:after="20"/>
        <w:rPr>
          <w:rFonts w:ascii="Lato" w:hAnsi="Lato"/>
          <w:sz w:val="28"/>
          <w:szCs w:val="28"/>
        </w:rPr>
      </w:pPr>
      <w:r w:rsidRPr="00F62664">
        <w:rPr>
          <w:rFonts w:ascii="Lato" w:hAnsi="Lato"/>
          <w:b/>
          <w:sz w:val="28"/>
          <w:szCs w:val="28"/>
        </w:rPr>
        <w:t>How will we hold one another accountable while maintaining positive relationships?</w:t>
      </w:r>
    </w:p>
    <w:p w14:paraId="6932EE15" w14:textId="77777777" w:rsidR="00C94342" w:rsidRPr="00F62664" w:rsidRDefault="000708B2">
      <w:pPr>
        <w:spacing w:after="80"/>
        <w:rPr>
          <w:rFonts w:ascii="Lato" w:hAnsi="Lato"/>
          <w:sz w:val="28"/>
          <w:szCs w:val="28"/>
        </w:rPr>
      </w:pPr>
      <w:r w:rsidRPr="00F62664">
        <w:rPr>
          <w:rFonts w:ascii="Lato" w:hAnsi="Lato"/>
          <w:i/>
          <w:color w:val="646464"/>
          <w:sz w:val="28"/>
          <w:szCs w:val="28"/>
          <w:shd w:val="clear" w:color="auto" w:fill="EBF3FA"/>
        </w:rPr>
        <w:t xml:space="preserve">  [Type commitment / response here]  </w:t>
      </w:r>
    </w:p>
    <w:p w14:paraId="61E4880C" w14:textId="77777777" w:rsidR="00C94342" w:rsidRPr="00F62664" w:rsidRDefault="000708B2">
      <w:pPr>
        <w:keepNext/>
        <w:spacing w:before="200" w:after="80"/>
        <w:rPr>
          <w:rFonts w:ascii="Lato" w:hAnsi="Lato"/>
          <w:sz w:val="28"/>
          <w:szCs w:val="28"/>
        </w:rPr>
      </w:pPr>
      <w:r w:rsidRPr="00F62664">
        <w:rPr>
          <w:rFonts w:ascii="Lato" w:hAnsi="Lato"/>
          <w:b/>
          <w:color w:val="3565A9"/>
          <w:sz w:val="28"/>
          <w:szCs w:val="28"/>
        </w:rPr>
        <w:t>Our Team Collective Commitments</w:t>
      </w:r>
    </w:p>
    <w:p w14:paraId="17442E32" w14:textId="77777777" w:rsidR="00C94342" w:rsidRPr="00F62664" w:rsidRDefault="000708B2">
      <w:pPr>
        <w:spacing w:after="80"/>
        <w:rPr>
          <w:rFonts w:ascii="Lato" w:hAnsi="Lato"/>
          <w:sz w:val="28"/>
          <w:szCs w:val="28"/>
        </w:rPr>
      </w:pPr>
      <w:r w:rsidRPr="00F62664">
        <w:rPr>
          <w:rFonts w:ascii="Lato" w:hAnsi="Lato"/>
          <w:sz w:val="28"/>
          <w:szCs w:val="28"/>
        </w:rPr>
        <w:t>List your final agreed team commitments below:</w:t>
      </w:r>
      <w:r w:rsidRPr="00F62664">
        <w:rPr>
          <w:rFonts w:ascii="Lato" w:hAnsi="Lato"/>
          <w:i/>
          <w:color w:val="646464"/>
          <w:sz w:val="28"/>
          <w:szCs w:val="28"/>
          <w:shd w:val="clear" w:color="auto" w:fill="EBF3FA"/>
        </w:rPr>
        <w:t xml:space="preserve">  [Enter agreed collective commitments here]  </w:t>
      </w:r>
    </w:p>
    <w:p w14:paraId="2DACF4FA" w14:textId="6C9BEE90" w:rsidR="00C94342" w:rsidRDefault="000708B2">
      <w:pPr>
        <w:spacing w:before="120"/>
        <w:rPr>
          <w:rFonts w:ascii="Lato" w:hAnsi="Lato"/>
          <w:sz w:val="28"/>
          <w:szCs w:val="28"/>
        </w:rPr>
      </w:pPr>
      <w:r w:rsidRPr="00F62664">
        <w:rPr>
          <w:rFonts w:ascii="Lato" w:hAnsi="Lato"/>
          <w:b/>
          <w:sz w:val="28"/>
          <w:szCs w:val="28"/>
        </w:rPr>
        <w:t>Our team will revisit these commitments:</w:t>
      </w:r>
      <w:r w:rsidRPr="00F62664">
        <w:rPr>
          <w:rFonts w:ascii="Lato" w:hAnsi="Lato"/>
          <w:b/>
          <w:sz w:val="28"/>
          <w:szCs w:val="28"/>
        </w:rPr>
        <w:br/>
      </w:r>
      <w:r w:rsidRPr="00F62664">
        <w:rPr>
          <w:rFonts w:ascii="Lato" w:hAnsi="Lato"/>
          <w:sz w:val="28"/>
          <w:szCs w:val="28"/>
        </w:rPr>
        <w:t>• At the beginning of each school year</w:t>
      </w:r>
      <w:r w:rsidRPr="00F62664">
        <w:rPr>
          <w:rFonts w:ascii="Lato" w:hAnsi="Lato"/>
          <w:sz w:val="28"/>
          <w:szCs w:val="28"/>
        </w:rPr>
        <w:br/>
        <w:t>• When new members join</w:t>
      </w:r>
      <w:r w:rsidRPr="00F62664">
        <w:rPr>
          <w:rFonts w:ascii="Lato" w:hAnsi="Lato"/>
          <w:sz w:val="28"/>
          <w:szCs w:val="28"/>
        </w:rPr>
        <w:br/>
        <w:t>• When the team experiences a challenge</w:t>
      </w:r>
    </w:p>
    <w:p w14:paraId="351BED72" w14:textId="11596B66" w:rsidR="00D23B7F" w:rsidRDefault="00D23B7F">
      <w:pPr>
        <w:spacing w:before="120"/>
        <w:rPr>
          <w:rFonts w:ascii="Lato" w:hAnsi="Lato"/>
          <w:sz w:val="28"/>
          <w:szCs w:val="28"/>
        </w:rPr>
      </w:pPr>
    </w:p>
    <w:p w14:paraId="2E79E57F" w14:textId="156610E1" w:rsidR="00D23B7F" w:rsidRDefault="00D23B7F">
      <w:pPr>
        <w:spacing w:before="120"/>
        <w:rPr>
          <w:rFonts w:ascii="Lato" w:hAnsi="Lato"/>
          <w:sz w:val="28"/>
          <w:szCs w:val="28"/>
        </w:rPr>
      </w:pPr>
    </w:p>
    <w:p w14:paraId="07A2561E" w14:textId="79CE7039" w:rsidR="00D23B7F" w:rsidRDefault="00D23B7F">
      <w:pPr>
        <w:spacing w:before="120"/>
        <w:rPr>
          <w:rFonts w:ascii="Lato" w:hAnsi="Lato"/>
          <w:sz w:val="28"/>
          <w:szCs w:val="28"/>
        </w:rPr>
      </w:pPr>
    </w:p>
    <w:p w14:paraId="00BCE81D" w14:textId="5F89001D" w:rsidR="00D23B7F" w:rsidRPr="00D23B7F" w:rsidRDefault="00D23B7F" w:rsidP="00BD4704">
      <w:pPr>
        <w:spacing w:before="8" w:after="0" w:line="240" w:lineRule="auto"/>
        <w:ind w:right="77"/>
        <w:jc w:val="center"/>
        <w:textAlignment w:val="baseline"/>
        <w:rPr>
          <w:rFonts w:eastAsia="Times New Roman" w:cs="Arial"/>
          <w:color w:val="000000"/>
          <w:sz w:val="28"/>
          <w:szCs w:val="28"/>
        </w:rPr>
      </w:pPr>
      <w:r w:rsidRPr="00D23B7F">
        <w:rPr>
          <w:rFonts w:ascii="Lato" w:eastAsia="Times New Roman" w:hAnsi="Lato" w:cs="Arial"/>
          <w:color w:val="000000"/>
          <w:sz w:val="28"/>
          <w:szCs w:val="28"/>
        </w:rPr>
        <w:lastRenderedPageBreak/>
        <w:t>The Transition Improvement Grant (TIG) (CFDA# 84.027A) acknowledges the support of the Wisconsin Department of Public Instruction in the development of this material and for the continued support of this federally funded grant program. There are no copyright restrictions on this document; however, please credit the Wisconsin DPI and support of federal funds when copying all or part of this material.</w:t>
      </w:r>
    </w:p>
    <w:p w14:paraId="5ABA61F5" w14:textId="77777777" w:rsidR="00D23B7F" w:rsidRDefault="00D23B7F">
      <w:pPr>
        <w:spacing w:before="120"/>
        <w:rPr>
          <w:rFonts w:ascii="Lato" w:hAnsi="Lato"/>
          <w:sz w:val="28"/>
          <w:szCs w:val="28"/>
        </w:rPr>
      </w:pPr>
    </w:p>
    <w:p w14:paraId="51A0983E" w14:textId="25EF5E12" w:rsidR="00F62664" w:rsidRPr="00F62664" w:rsidRDefault="00D23B7F">
      <w:pPr>
        <w:spacing w:before="120"/>
        <w:rPr>
          <w:rFonts w:ascii="Lato" w:hAnsi="Lato"/>
          <w:sz w:val="28"/>
          <w:szCs w:val="28"/>
        </w:rPr>
      </w:pPr>
      <w:r>
        <w:rPr>
          <w:rFonts w:ascii="Lato" w:hAnsi="Lato"/>
          <w:sz w:val="28"/>
          <w:szCs w:val="28"/>
        </w:rPr>
        <w:t xml:space="preserve">                                                                              </w:t>
      </w:r>
    </w:p>
    <w:sectPr w:rsidR="00F62664" w:rsidRPr="00F62664" w:rsidSect="009B0DE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5891378">
    <w:abstractNumId w:val="8"/>
  </w:num>
  <w:num w:numId="2" w16cid:durableId="1174807463">
    <w:abstractNumId w:val="6"/>
  </w:num>
  <w:num w:numId="3" w16cid:durableId="2085566795">
    <w:abstractNumId w:val="5"/>
  </w:num>
  <w:num w:numId="4" w16cid:durableId="688797820">
    <w:abstractNumId w:val="4"/>
  </w:num>
  <w:num w:numId="5" w16cid:durableId="376055627">
    <w:abstractNumId w:val="7"/>
  </w:num>
  <w:num w:numId="6" w16cid:durableId="394476640">
    <w:abstractNumId w:val="3"/>
  </w:num>
  <w:num w:numId="7" w16cid:durableId="1561092237">
    <w:abstractNumId w:val="2"/>
  </w:num>
  <w:num w:numId="8" w16cid:durableId="154302783">
    <w:abstractNumId w:val="1"/>
  </w:num>
  <w:num w:numId="9" w16cid:durableId="14052945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3D6"/>
    <w:rsid w:val="0006063C"/>
    <w:rsid w:val="000708B2"/>
    <w:rsid w:val="0015074B"/>
    <w:rsid w:val="0029639D"/>
    <w:rsid w:val="00326F90"/>
    <w:rsid w:val="00477890"/>
    <w:rsid w:val="009B0DE8"/>
    <w:rsid w:val="00A2166E"/>
    <w:rsid w:val="00AA1D8D"/>
    <w:rsid w:val="00B47730"/>
    <w:rsid w:val="00BD4704"/>
    <w:rsid w:val="00C94342"/>
    <w:rsid w:val="00CB0664"/>
    <w:rsid w:val="00D23B7F"/>
    <w:rsid w:val="00F40458"/>
    <w:rsid w:val="00F62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EC212E"/>
  <w14:defaultImageDpi w14:val="300"/>
  <w15:docId w15:val="{4A60FC9A-4368-4D25-8530-D5A220A10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82828"/>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212</Words>
  <Characters>1191</Characters>
  <Application>Microsoft Office Word</Application>
  <DocSecurity>0</DocSecurity>
  <Lines>36</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Our Collective Commitments</dc:title>
  <dc:subject/>
  <dc:creator>TIG</dc:creator>
  <cp:keywords/>
  <dc:description/>
  <cp:lastModifiedBy>Shana Ratzburg</cp:lastModifiedBy>
  <cp:revision>2</cp:revision>
  <dcterms:created xsi:type="dcterms:W3CDTF">2026-08-24T21:20:00Z</dcterms:created>
  <dcterms:modified xsi:type="dcterms:W3CDTF">2026-08-24T21:20:00Z</dcterms:modified>
  <cp:category/>
</cp:coreProperties>
</file>